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FC7" w:rsidRPr="008F1FC7" w:rsidRDefault="008F1FC7" w:rsidP="008F1FC7">
      <w:pPr>
        <w:ind w:left="-360"/>
        <w:rPr>
          <w:rFonts w:ascii="Arial" w:eastAsia="Times New Roman" w:hAnsi="Arial" w:cs="Arial"/>
          <w:color w:val="A81817"/>
          <w:sz w:val="15"/>
          <w:szCs w:val="15"/>
        </w:rPr>
      </w:pPr>
      <w:r w:rsidRPr="008F1FC7">
        <w:rPr>
          <w:rFonts w:ascii="Arial" w:eastAsia="Times New Roman" w:hAnsi="Arial" w:cs="Arial"/>
          <w:color w:val="A81817"/>
          <w:sz w:val="15"/>
          <w:szCs w:val="15"/>
        </w:rPr>
        <w:t>March 30, 2013</w:t>
      </w:r>
    </w:p>
    <w:p w:rsidR="008F1FC7" w:rsidRPr="008F1FC7" w:rsidRDefault="008F1FC7" w:rsidP="008F1FC7">
      <w:pPr>
        <w:spacing w:line="260" w:lineRule="atLeast"/>
        <w:ind w:left="-360"/>
        <w:jc w:val="center"/>
        <w:outlineLvl w:val="0"/>
        <w:rPr>
          <w:rFonts w:ascii="Georgia" w:eastAsia="Times New Roman" w:hAnsi="Georgia" w:cs="Times New Roman"/>
          <w:b/>
          <w:bCs/>
          <w:color w:val="000000"/>
          <w:kern w:val="36"/>
          <w:sz w:val="32"/>
          <w:szCs w:val="32"/>
        </w:rPr>
      </w:pPr>
      <w:r w:rsidRPr="008F1FC7">
        <w:rPr>
          <w:rFonts w:ascii="Georgia" w:eastAsia="Times New Roman" w:hAnsi="Georgia" w:cs="Times New Roman"/>
          <w:b/>
          <w:bCs/>
          <w:color w:val="000000"/>
          <w:kern w:val="36"/>
          <w:sz w:val="32"/>
          <w:szCs w:val="32"/>
        </w:rPr>
        <w:t>Need a Job? Invent It</w:t>
      </w:r>
      <w:r>
        <w:rPr>
          <w:rFonts w:ascii="Georgia" w:eastAsia="Times New Roman" w:hAnsi="Georgia" w:cs="Times New Roman"/>
          <w:b/>
          <w:bCs/>
          <w:color w:val="000000"/>
          <w:kern w:val="36"/>
          <w:sz w:val="32"/>
          <w:szCs w:val="32"/>
        </w:rPr>
        <w:br/>
      </w:r>
    </w:p>
    <w:p w:rsidR="008F1FC7" w:rsidRPr="008F1FC7" w:rsidRDefault="008F1FC7" w:rsidP="008F1FC7">
      <w:pPr>
        <w:spacing w:before="30" w:after="30" w:line="288" w:lineRule="atLeast"/>
        <w:ind w:left="-360"/>
        <w:outlineLvl w:val="5"/>
        <w:rPr>
          <w:rFonts w:ascii="Arial" w:eastAsia="Times New Roman" w:hAnsi="Arial" w:cs="Arial"/>
          <w:b/>
          <w:bCs/>
          <w:color w:val="808080"/>
          <w:sz w:val="20"/>
          <w:szCs w:val="20"/>
        </w:rPr>
      </w:pPr>
      <w:r w:rsidRPr="008F1FC7">
        <w:rPr>
          <w:rFonts w:ascii="Arial" w:eastAsia="Times New Roman" w:hAnsi="Arial" w:cs="Arial"/>
          <w:b/>
          <w:bCs/>
          <w:color w:val="808080"/>
          <w:sz w:val="20"/>
          <w:szCs w:val="20"/>
        </w:rPr>
        <w:t>By </w:t>
      </w:r>
      <w:hyperlink r:id="rId5" w:tooltip="More Articles by THOMAS L. FRIEDMAN" w:history="1">
        <w:r w:rsidRPr="008F1FC7">
          <w:rPr>
            <w:rFonts w:ascii="Arial" w:eastAsia="Times New Roman" w:hAnsi="Arial" w:cs="Arial"/>
            <w:b/>
            <w:bCs/>
            <w:color w:val="666699"/>
            <w:sz w:val="20"/>
            <w:szCs w:val="20"/>
          </w:rPr>
          <w:t>THOMA</w:t>
        </w:r>
        <w:r w:rsidRPr="008F1FC7">
          <w:rPr>
            <w:rFonts w:ascii="Arial" w:eastAsia="Times New Roman" w:hAnsi="Arial" w:cs="Arial"/>
            <w:b/>
            <w:bCs/>
            <w:color w:val="666699"/>
            <w:sz w:val="20"/>
            <w:szCs w:val="20"/>
          </w:rPr>
          <w:t>S</w:t>
        </w:r>
        <w:r w:rsidRPr="008F1FC7">
          <w:rPr>
            <w:rFonts w:ascii="Arial" w:eastAsia="Times New Roman" w:hAnsi="Arial" w:cs="Arial"/>
            <w:b/>
            <w:bCs/>
            <w:color w:val="666699"/>
            <w:sz w:val="20"/>
            <w:szCs w:val="20"/>
          </w:rPr>
          <w:t xml:space="preserve"> L. FRIEDMAN</w:t>
        </w:r>
      </w:hyperlink>
    </w:p>
    <w:p w:rsidR="008F1FC7" w:rsidRPr="008F1FC7" w:rsidRDefault="008F1FC7" w:rsidP="008F1FC7">
      <w:pPr>
        <w:spacing w:after="240" w:line="360" w:lineRule="atLeast"/>
        <w:ind w:left="-360"/>
        <w:rPr>
          <w:rFonts w:ascii="Times" w:hAnsi="Times" w:cs="Times New Roman"/>
          <w:color w:val="000000"/>
        </w:rPr>
      </w:pPr>
      <w:r w:rsidRPr="008F1FC7">
        <w:rPr>
          <w:rFonts w:ascii="Times" w:hAnsi="Times" w:cs="Times New Roman"/>
          <w:color w:val="000000"/>
        </w:rPr>
        <w:t>WHEN Tony Wagner, the Harvard education specialist, describes his job today, he says he’s “a translator between two hostile tribes” — the education world and the business world, the people who teach our kids and the people who give them jobs. Wagner’s argument in his book “Creating Innovators: The Making of Young People Who Will Change the World” is that our K-12 and college tracks are not consistently “adding the value and teaching the skills that matter most in the marketplace.”</w:t>
      </w:r>
    </w:p>
    <w:p w:rsidR="008F1FC7" w:rsidRPr="008F1FC7" w:rsidRDefault="008F1FC7" w:rsidP="008F1FC7">
      <w:pPr>
        <w:spacing w:after="240" w:line="360" w:lineRule="atLeast"/>
        <w:ind w:left="-360"/>
        <w:rPr>
          <w:rFonts w:ascii="Times" w:hAnsi="Times" w:cs="Times New Roman"/>
          <w:color w:val="000000"/>
        </w:rPr>
      </w:pPr>
      <w:r w:rsidRPr="008F1FC7">
        <w:rPr>
          <w:rFonts w:ascii="Times" w:hAnsi="Times" w:cs="Times New Roman"/>
          <w:color w:val="000000"/>
        </w:rPr>
        <w:t>This is dangerous at a time when there is increasingly no such thing as a high-wage, middle-skilled job — the thing that sustained the middle class in the last generation. Now there is only a high-wage, high-skilled job. Every middle-class job today is being pulled up, out or down faster than ever. That is, it either requires more skill or can be done by more people around the world or is being buried — made obsolete — faster than ever. Which is why the goal of education today, argues Wagner, should not be to make every child “college ready” but “innovation ready” — ready to add value to whatever they do.</w:t>
      </w:r>
    </w:p>
    <w:p w:rsidR="008F1FC7" w:rsidRPr="008F1FC7" w:rsidRDefault="008F1FC7" w:rsidP="008F1FC7">
      <w:pPr>
        <w:spacing w:after="240" w:line="360" w:lineRule="atLeast"/>
        <w:ind w:left="-360"/>
        <w:rPr>
          <w:rFonts w:ascii="Times" w:hAnsi="Times" w:cs="Times New Roman"/>
          <w:color w:val="000000"/>
        </w:rPr>
      </w:pPr>
      <w:r w:rsidRPr="008F1FC7">
        <w:rPr>
          <w:rFonts w:ascii="Times" w:hAnsi="Times" w:cs="Times New Roman"/>
          <w:color w:val="000000"/>
        </w:rPr>
        <w:t>That is a tall task. I tracked Wagner down and asked him to elaborate. “Today,” he said via e-mail, “because knowledge is available on every Internet-connected device, what you know matters far less than what you can do with what you know. The capacity to innovate — the ability to solve problems creatively or bring new possibilities to life — and skills like critical thinking, communication and collaboration are far more important than academic knowledge. As one executive told me, ‘We can teach new hires the content, and we will have to because it continues to change, but we can’t teach them how to think — to ask the right questions — and to take initiative.’ ”</w:t>
      </w:r>
    </w:p>
    <w:p w:rsidR="008F1FC7" w:rsidRPr="008F1FC7" w:rsidRDefault="008F1FC7" w:rsidP="008F1FC7">
      <w:pPr>
        <w:spacing w:after="240" w:line="360" w:lineRule="atLeast"/>
        <w:ind w:left="-360"/>
        <w:rPr>
          <w:rFonts w:ascii="Times" w:hAnsi="Times" w:cs="Times New Roman"/>
          <w:color w:val="000000"/>
        </w:rPr>
      </w:pPr>
      <w:r w:rsidRPr="008F1FC7">
        <w:rPr>
          <w:rFonts w:ascii="Times" w:hAnsi="Times" w:cs="Times New Roman"/>
          <w:color w:val="000000"/>
        </w:rPr>
        <w:t xml:space="preserve"> My generation had it easy. We got to “find” a job. </w:t>
      </w:r>
      <w:proofErr w:type="gramStart"/>
      <w:r w:rsidRPr="008F1FC7">
        <w:rPr>
          <w:rFonts w:ascii="Times" w:hAnsi="Times" w:cs="Times New Roman"/>
          <w:color w:val="000000"/>
        </w:rPr>
        <w:t>But, more than ever, our kids will have to “invent” a job.</w:t>
      </w:r>
      <w:proofErr w:type="gramEnd"/>
      <w:r w:rsidRPr="008F1FC7">
        <w:rPr>
          <w:rFonts w:ascii="Times" w:hAnsi="Times" w:cs="Times New Roman"/>
          <w:color w:val="000000"/>
        </w:rPr>
        <w:t xml:space="preserve"> (Fortunately, in today’s world, that’s easier and cheaper than ever before.) Sure, the lucky ones will find their first job, but, given the pace of change today, even they will have to reinvent, re-engineer and reimagine that job much more often than their parents if they want to advance in it. If that’s true, I asked Wagner, what do young people need to know today?</w:t>
      </w:r>
    </w:p>
    <w:p w:rsidR="008F1FC7" w:rsidRPr="008F1FC7" w:rsidRDefault="008F1FC7" w:rsidP="008F1FC7">
      <w:pPr>
        <w:spacing w:after="240" w:line="360" w:lineRule="atLeast"/>
        <w:ind w:left="-360"/>
        <w:rPr>
          <w:rFonts w:ascii="Times" w:hAnsi="Times" w:cs="Times New Roman"/>
          <w:color w:val="000000"/>
        </w:rPr>
      </w:pPr>
      <w:r w:rsidRPr="008F1FC7">
        <w:rPr>
          <w:rFonts w:ascii="Times" w:hAnsi="Times" w:cs="Times New Roman"/>
          <w:color w:val="000000"/>
        </w:rPr>
        <w:t>“Every young person will continue to need basic knowledge, of course,” he said. “But they will need skills and motivation even more. Of these three education goals, motivation is the most critical. Young people who are intrinsically motivated — curious, persistent, and willing to take risks — will learn new knowledge and skills continuously. They will be able to find new opportunities or create their own — a disposition that will be increasingly important as many traditional careers disappear.”</w:t>
      </w:r>
    </w:p>
    <w:p w:rsidR="008F1FC7" w:rsidRPr="008F1FC7" w:rsidRDefault="008F1FC7" w:rsidP="008F1FC7">
      <w:pPr>
        <w:spacing w:after="240" w:line="360" w:lineRule="atLeast"/>
        <w:ind w:left="-360"/>
        <w:rPr>
          <w:rFonts w:ascii="Times" w:hAnsi="Times" w:cs="Times New Roman"/>
          <w:color w:val="000000"/>
        </w:rPr>
      </w:pPr>
      <w:r w:rsidRPr="008F1FC7">
        <w:rPr>
          <w:rFonts w:ascii="Times" w:hAnsi="Times" w:cs="Times New Roman"/>
          <w:color w:val="000000"/>
        </w:rPr>
        <w:lastRenderedPageBreak/>
        <w:t>So what should be the focus of education reform today?</w:t>
      </w:r>
    </w:p>
    <w:p w:rsidR="008F1FC7" w:rsidRPr="008F1FC7" w:rsidRDefault="008F1FC7" w:rsidP="008F1FC7">
      <w:pPr>
        <w:spacing w:after="240" w:line="360" w:lineRule="atLeast"/>
        <w:ind w:left="-360"/>
        <w:rPr>
          <w:rFonts w:ascii="Times" w:hAnsi="Times" w:cs="Times New Roman"/>
          <w:color w:val="000000"/>
        </w:rPr>
      </w:pPr>
      <w:r w:rsidRPr="008F1FC7">
        <w:rPr>
          <w:rFonts w:ascii="Times" w:hAnsi="Times" w:cs="Times New Roman"/>
          <w:color w:val="000000"/>
        </w:rPr>
        <w:t>“We teach and test things most students have no interest in and will never need, and facts that they can Google and will forget as soon as the test is over,” said Wagner. “Because of this, the longer kids are in school, the less motivated they become. Gallup’s recent survey showed student engagement going from 80 percent in fifth grade to 40 percent in high school. More than a century ago, we ‘reinvented’ the one-room schoolhouse and created factory schools for the industrial economy. Reimagining schools for the 21st-century must be our highest priority. We need to focus more on teaching the skill and will to learn and to make a difference and bring the three most powerful ingredients of intrinsic motivation into the classroom: play, passion and purpose.”</w:t>
      </w:r>
    </w:p>
    <w:p w:rsidR="008F1FC7" w:rsidRPr="008F1FC7" w:rsidRDefault="008F1FC7" w:rsidP="008F1FC7">
      <w:pPr>
        <w:spacing w:after="240" w:line="360" w:lineRule="atLeast"/>
        <w:ind w:left="-360"/>
        <w:rPr>
          <w:rFonts w:ascii="Times" w:hAnsi="Times" w:cs="Times New Roman"/>
          <w:color w:val="000000"/>
        </w:rPr>
      </w:pPr>
      <w:r w:rsidRPr="008F1FC7">
        <w:rPr>
          <w:rFonts w:ascii="Times" w:hAnsi="Times" w:cs="Times New Roman"/>
          <w:color w:val="000000"/>
        </w:rPr>
        <w:t>What does that mean for teachers and principals?</w:t>
      </w:r>
    </w:p>
    <w:p w:rsidR="008F1FC7" w:rsidRPr="008F1FC7" w:rsidRDefault="008F1FC7" w:rsidP="008F1FC7">
      <w:pPr>
        <w:spacing w:after="240" w:line="360" w:lineRule="atLeast"/>
        <w:ind w:left="-360"/>
        <w:rPr>
          <w:rFonts w:ascii="Times" w:hAnsi="Times" w:cs="Times New Roman"/>
          <w:color w:val="000000"/>
        </w:rPr>
      </w:pPr>
      <w:r w:rsidRPr="008F1FC7">
        <w:rPr>
          <w:rFonts w:ascii="Times" w:hAnsi="Times" w:cs="Times New Roman"/>
          <w:color w:val="000000"/>
        </w:rPr>
        <w:t>“Teachers,” he said, “need to coach students to performance excellence, and principals must be instructional leaders who create the culture of collaboration required to innovate. But what gets tested is what gets taught, and so we need ‘Accountability 2.0.’ All students should have digital portfolios to show evidence of mastery of skills like critical thinking and communication, which they build up right through K-12 and postsecondary. Selective use of high-quality tests, like the College and Work Readiness Assessment, is important. Finally, teachers should be judged on evidence of improvement in students’ work through the year — instead of a score on a bubble test in May. We need lab schools where students earn a high school diploma by completing a series of skill-based ‘merit badges’ in things like entrepreneurship. And schools of education where all new teachers have ‘residencies’ with master teachers and performance standards — not content standards — must become the new normal throughout the system.”</w:t>
      </w:r>
    </w:p>
    <w:p w:rsidR="008F1FC7" w:rsidRPr="008F1FC7" w:rsidRDefault="008F1FC7" w:rsidP="008F1FC7">
      <w:pPr>
        <w:spacing w:after="240" w:line="360" w:lineRule="atLeast"/>
        <w:ind w:left="-360"/>
        <w:rPr>
          <w:rFonts w:ascii="Times" w:hAnsi="Times" w:cs="Times New Roman"/>
          <w:color w:val="000000"/>
        </w:rPr>
      </w:pPr>
      <w:r w:rsidRPr="008F1FC7">
        <w:rPr>
          <w:rFonts w:ascii="Times" w:hAnsi="Times" w:cs="Times New Roman"/>
          <w:color w:val="000000"/>
        </w:rPr>
        <w:t>Who is doing it right?</w:t>
      </w:r>
    </w:p>
    <w:p w:rsidR="008F1FC7" w:rsidRPr="008F1FC7" w:rsidRDefault="008F1FC7" w:rsidP="008F1FC7">
      <w:pPr>
        <w:spacing w:after="240" w:line="360" w:lineRule="atLeast"/>
        <w:ind w:left="-360"/>
        <w:rPr>
          <w:rFonts w:ascii="Times" w:eastAsia="Times New Roman" w:hAnsi="Times" w:cs="Times New Roman"/>
          <w:sz w:val="20"/>
          <w:szCs w:val="20"/>
        </w:rPr>
      </w:pPr>
      <w:r w:rsidRPr="008F1FC7">
        <w:rPr>
          <w:rFonts w:ascii="Times" w:hAnsi="Times" w:cs="Times New Roman"/>
          <w:color w:val="000000"/>
        </w:rPr>
        <w:t>“Finland is one of the most innovative economies in the world,” he said, “and it is the only country where students leave high school ‘innovation-ready.’  They learn concepts and creativity more than facts, and have a choice of many electives — all with a shorter school day, little homework, and almost no testing. In the U.S., 500 K-12 schools affiliated with Hewlett Foundation’s Deeper Learning Initiative and a consortium of 100 school districts called EdLeader21 are developing new approaches to teaching 21st-century skills. There are also a growing number of ‘reinvented’ colleges like the Olin College of Engineering, the M.I.T. Media Lab and the ‘D-school’ at Stanford where students learn to innovate.”</w:t>
      </w:r>
      <w:bookmarkStart w:id="0" w:name="_GoBack"/>
      <w:bookmarkEnd w:id="0"/>
      <w:r w:rsidRPr="008F1FC7">
        <w:rPr>
          <w:rFonts w:ascii="Times" w:eastAsia="Times New Roman" w:hAnsi="Times" w:cs="Times New Roman"/>
          <w:sz w:val="20"/>
          <w:szCs w:val="20"/>
        </w:rPr>
        <w:t xml:space="preserve"> </w:t>
      </w:r>
    </w:p>
    <w:p w:rsidR="00A24C0B" w:rsidRDefault="00A24C0B" w:rsidP="008F1FC7">
      <w:pPr>
        <w:ind w:left="-360"/>
      </w:pPr>
    </w:p>
    <w:sectPr w:rsidR="00A24C0B" w:rsidSect="008F1FC7">
      <w:pgSz w:w="12240" w:h="15840"/>
      <w:pgMar w:top="1152" w:right="1080" w:bottom="129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FC7"/>
    <w:rsid w:val="008F1FC7"/>
    <w:rsid w:val="00A24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5BD5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1FC7"/>
    <w:pPr>
      <w:spacing w:before="100" w:beforeAutospacing="1" w:after="100" w:afterAutospacing="1"/>
      <w:outlineLvl w:val="0"/>
    </w:pPr>
    <w:rPr>
      <w:rFonts w:ascii="Times" w:hAnsi="Times"/>
      <w:b/>
      <w:bCs/>
      <w:kern w:val="36"/>
      <w:sz w:val="48"/>
      <w:szCs w:val="48"/>
    </w:rPr>
  </w:style>
  <w:style w:type="paragraph" w:styleId="Heading6">
    <w:name w:val="heading 6"/>
    <w:basedOn w:val="Normal"/>
    <w:link w:val="Heading6Char"/>
    <w:uiPriority w:val="9"/>
    <w:qFormat/>
    <w:rsid w:val="008F1FC7"/>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FC7"/>
    <w:rPr>
      <w:rFonts w:ascii="Times" w:hAnsi="Times"/>
      <w:b/>
      <w:bCs/>
      <w:kern w:val="36"/>
      <w:sz w:val="48"/>
      <w:szCs w:val="48"/>
    </w:rPr>
  </w:style>
  <w:style w:type="character" w:customStyle="1" w:styleId="Heading6Char">
    <w:name w:val="Heading 6 Char"/>
    <w:basedOn w:val="DefaultParagraphFont"/>
    <w:link w:val="Heading6"/>
    <w:uiPriority w:val="9"/>
    <w:rsid w:val="008F1FC7"/>
    <w:rPr>
      <w:rFonts w:ascii="Times" w:hAnsi="Times"/>
      <w:b/>
      <w:bCs/>
      <w:sz w:val="15"/>
      <w:szCs w:val="15"/>
    </w:rPr>
  </w:style>
  <w:style w:type="character" w:customStyle="1" w:styleId="apple-converted-space">
    <w:name w:val="apple-converted-space"/>
    <w:basedOn w:val="DefaultParagraphFont"/>
    <w:rsid w:val="008F1FC7"/>
  </w:style>
  <w:style w:type="character" w:styleId="Hyperlink">
    <w:name w:val="Hyperlink"/>
    <w:basedOn w:val="DefaultParagraphFont"/>
    <w:uiPriority w:val="99"/>
    <w:semiHidden/>
    <w:unhideWhenUsed/>
    <w:rsid w:val="008F1FC7"/>
    <w:rPr>
      <w:color w:val="0000FF"/>
      <w:u w:val="single"/>
    </w:rPr>
  </w:style>
  <w:style w:type="paragraph" w:styleId="NormalWeb">
    <w:name w:val="Normal (Web)"/>
    <w:basedOn w:val="Normal"/>
    <w:uiPriority w:val="99"/>
    <w:semiHidden/>
    <w:unhideWhenUsed/>
    <w:rsid w:val="008F1FC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1FC7"/>
    <w:pPr>
      <w:spacing w:before="100" w:beforeAutospacing="1" w:after="100" w:afterAutospacing="1"/>
      <w:outlineLvl w:val="0"/>
    </w:pPr>
    <w:rPr>
      <w:rFonts w:ascii="Times" w:hAnsi="Times"/>
      <w:b/>
      <w:bCs/>
      <w:kern w:val="36"/>
      <w:sz w:val="48"/>
      <w:szCs w:val="48"/>
    </w:rPr>
  </w:style>
  <w:style w:type="paragraph" w:styleId="Heading6">
    <w:name w:val="heading 6"/>
    <w:basedOn w:val="Normal"/>
    <w:link w:val="Heading6Char"/>
    <w:uiPriority w:val="9"/>
    <w:qFormat/>
    <w:rsid w:val="008F1FC7"/>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FC7"/>
    <w:rPr>
      <w:rFonts w:ascii="Times" w:hAnsi="Times"/>
      <w:b/>
      <w:bCs/>
      <w:kern w:val="36"/>
      <w:sz w:val="48"/>
      <w:szCs w:val="48"/>
    </w:rPr>
  </w:style>
  <w:style w:type="character" w:customStyle="1" w:styleId="Heading6Char">
    <w:name w:val="Heading 6 Char"/>
    <w:basedOn w:val="DefaultParagraphFont"/>
    <w:link w:val="Heading6"/>
    <w:uiPriority w:val="9"/>
    <w:rsid w:val="008F1FC7"/>
    <w:rPr>
      <w:rFonts w:ascii="Times" w:hAnsi="Times"/>
      <w:b/>
      <w:bCs/>
      <w:sz w:val="15"/>
      <w:szCs w:val="15"/>
    </w:rPr>
  </w:style>
  <w:style w:type="character" w:customStyle="1" w:styleId="apple-converted-space">
    <w:name w:val="apple-converted-space"/>
    <w:basedOn w:val="DefaultParagraphFont"/>
    <w:rsid w:val="008F1FC7"/>
  </w:style>
  <w:style w:type="character" w:styleId="Hyperlink">
    <w:name w:val="Hyperlink"/>
    <w:basedOn w:val="DefaultParagraphFont"/>
    <w:uiPriority w:val="99"/>
    <w:semiHidden/>
    <w:unhideWhenUsed/>
    <w:rsid w:val="008F1FC7"/>
    <w:rPr>
      <w:color w:val="0000FF"/>
      <w:u w:val="single"/>
    </w:rPr>
  </w:style>
  <w:style w:type="paragraph" w:styleId="NormalWeb">
    <w:name w:val="Normal (Web)"/>
    <w:basedOn w:val="Normal"/>
    <w:uiPriority w:val="99"/>
    <w:semiHidden/>
    <w:unhideWhenUsed/>
    <w:rsid w:val="008F1FC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13940">
      <w:bodyDiv w:val="1"/>
      <w:marLeft w:val="0"/>
      <w:marRight w:val="0"/>
      <w:marTop w:val="0"/>
      <w:marBottom w:val="0"/>
      <w:divBdr>
        <w:top w:val="none" w:sz="0" w:space="0" w:color="auto"/>
        <w:left w:val="none" w:sz="0" w:space="0" w:color="auto"/>
        <w:bottom w:val="none" w:sz="0" w:space="0" w:color="auto"/>
        <w:right w:val="none" w:sz="0" w:space="0" w:color="auto"/>
      </w:divBdr>
      <w:divsChild>
        <w:div w:id="1414813550">
          <w:marLeft w:val="0"/>
          <w:marRight w:val="0"/>
          <w:marTop w:val="225"/>
          <w:marBottom w:val="0"/>
          <w:divBdr>
            <w:top w:val="none" w:sz="0" w:space="0" w:color="auto"/>
            <w:left w:val="none" w:sz="0" w:space="0" w:color="auto"/>
            <w:bottom w:val="none" w:sz="0" w:space="0" w:color="auto"/>
            <w:right w:val="none" w:sz="0" w:space="0" w:color="auto"/>
          </w:divBdr>
        </w:div>
        <w:div w:id="12689292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opics.nytimes.com/top/opinion/editorialsandoped/oped/columnists/thomaslfriedman/index.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835</Words>
  <Characters>4761</Characters>
  <Application>Microsoft Macintosh Word</Application>
  <DocSecurity>0</DocSecurity>
  <Lines>39</Lines>
  <Paragraphs>11</Paragraphs>
  <ScaleCrop>false</ScaleCrop>
  <Company>University for Peace</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Mohit Mukherjee</dc:creator>
  <cp:keywords/>
  <dc:description/>
  <cp:lastModifiedBy>Mohit Mukherjee</cp:lastModifiedBy>
  <cp:revision>1</cp:revision>
  <dcterms:created xsi:type="dcterms:W3CDTF">2013-06-15T15:24:00Z</dcterms:created>
  <dcterms:modified xsi:type="dcterms:W3CDTF">2013-06-15T15:26:00Z</dcterms:modified>
</cp:coreProperties>
</file>