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3F8FE" w14:textId="23E5BE5E" w:rsidR="00492CD8" w:rsidRDefault="00730343" w:rsidP="00444DE6">
      <w:pPr>
        <w:spacing w:before="240" w:after="240"/>
        <w:jc w:val="center"/>
        <w:rPr>
          <w:rFonts w:ascii="Georgia" w:eastAsia="Georgia" w:hAnsi="Georgia" w:cs="Georgia"/>
          <w:b/>
          <w:sz w:val="24"/>
          <w:szCs w:val="24"/>
        </w:rPr>
      </w:pPr>
      <w:r>
        <w:rPr>
          <w:rFonts w:ascii="Georgia" w:eastAsia="Georgia" w:hAnsi="Georgia" w:cs="Georgia"/>
          <w:b/>
          <w:color w:val="1F497D"/>
          <w:sz w:val="36"/>
          <w:szCs w:val="36"/>
        </w:rPr>
        <w:t>Tips &amp; Guidelines for Gross Global Happiness Presenters</w:t>
      </w:r>
    </w:p>
    <w:tbl>
      <w:tblPr>
        <w:tblStyle w:val="a"/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492CD8" w14:paraId="6D59EECA" w14:textId="77777777">
        <w:trPr>
          <w:trHeight w:val="60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A2AD5" w14:textId="77777777" w:rsidR="00492CD8" w:rsidRDefault="001260CD">
            <w:pPr>
              <w:spacing w:before="60" w:after="60"/>
              <w:jc w:val="right"/>
              <w:rPr>
                <w:rFonts w:ascii="Georgia" w:eastAsia="Georgia" w:hAnsi="Georgia" w:cs="Georgia"/>
                <w:b/>
                <w:color w:val="636467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636467"/>
                <w:sz w:val="24"/>
                <w:szCs w:val="24"/>
              </w:rPr>
              <w:t>1 Day Before Session</w:t>
            </w:r>
          </w:p>
        </w:tc>
      </w:tr>
      <w:tr w:rsidR="00492CD8" w14:paraId="71E9791F" w14:textId="77777777">
        <w:trPr>
          <w:trHeight w:val="188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AAB2D" w14:textId="77777777" w:rsidR="00492CD8" w:rsidRDefault="001260CD">
            <w:pPr>
              <w:numPr>
                <w:ilvl w:val="0"/>
                <w:numId w:val="1"/>
              </w:numPr>
            </w:pPr>
            <w:r>
              <w:rPr>
                <w:rFonts w:ascii="Georgia" w:eastAsia="Georgia" w:hAnsi="Georgia" w:cs="Georgia"/>
                <w:sz w:val="20"/>
                <w:szCs w:val="20"/>
              </w:rPr>
              <w:t>Be sure your headset microphone is working/audio equipment is fully charged. You can test your audio by opening the Zoom app, going to your profile in the top right corner, clicking Settings, and pressing Audio.</w:t>
            </w:r>
          </w:p>
          <w:p w14:paraId="35F5B77D" w14:textId="6B12E0E7" w:rsidR="00492CD8" w:rsidRDefault="001260CD">
            <w:pPr>
              <w:numPr>
                <w:ilvl w:val="0"/>
                <w:numId w:val="1"/>
              </w:numPr>
            </w:pPr>
            <w:r>
              <w:rPr>
                <w:rFonts w:ascii="Georgia" w:eastAsia="Georgia" w:hAnsi="Georgia" w:cs="Georgia"/>
                <w:sz w:val="20"/>
                <w:szCs w:val="20"/>
              </w:rPr>
              <w:t>Practice Zoom breakout rooms</w:t>
            </w:r>
            <w:r w:rsidR="007D7A3A">
              <w:rPr>
                <w:rFonts w:ascii="Georgia" w:eastAsia="Georgia" w:hAnsi="Georgia" w:cs="Georgia"/>
                <w:sz w:val="20"/>
                <w:szCs w:val="20"/>
              </w:rPr>
              <w:t xml:space="preserve"> with a friend or colleague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 if you have not used </w:t>
            </w:r>
            <w:r w:rsidR="007D7A3A">
              <w:rPr>
                <w:rFonts w:ascii="Georgia" w:eastAsia="Georgia" w:hAnsi="Georgia" w:cs="Georgia"/>
                <w:sz w:val="20"/>
                <w:szCs w:val="20"/>
              </w:rPr>
              <w:t xml:space="preserve">them </w:t>
            </w:r>
            <w:r>
              <w:rPr>
                <w:rFonts w:ascii="Georgia" w:eastAsia="Georgia" w:hAnsi="Georgia" w:cs="Georgia"/>
                <w:sz w:val="20"/>
                <w:szCs w:val="20"/>
              </w:rPr>
              <w:t xml:space="preserve">in the past </w:t>
            </w:r>
          </w:p>
          <w:p w14:paraId="2E8CFD98" w14:textId="77777777" w:rsidR="00492CD8" w:rsidRDefault="001260CD">
            <w:pPr>
              <w:numPr>
                <w:ilvl w:val="0"/>
                <w:numId w:val="1"/>
              </w:numPr>
              <w:spacing w:after="280"/>
            </w:pPr>
            <w:r>
              <w:rPr>
                <w:rFonts w:ascii="Georgia" w:eastAsia="Georgia" w:hAnsi="Georgia" w:cs="Georgia"/>
                <w:sz w:val="20"/>
                <w:szCs w:val="20"/>
              </w:rPr>
              <w:t>Review your content; ensure slides, polls, activities, and instructions are optimized for Zoom delivery.</w:t>
            </w:r>
          </w:p>
        </w:tc>
      </w:tr>
      <w:tr w:rsidR="00492CD8" w14:paraId="23268A5D" w14:textId="77777777">
        <w:trPr>
          <w:trHeight w:val="60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8905A" w14:textId="765B8BA4" w:rsidR="00492CD8" w:rsidRDefault="007D7A3A">
            <w:pPr>
              <w:spacing w:before="60" w:after="60"/>
              <w:jc w:val="right"/>
              <w:rPr>
                <w:rFonts w:ascii="Georgia" w:eastAsia="Georgia" w:hAnsi="Georgia" w:cs="Georgia"/>
                <w:b/>
                <w:color w:val="636467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636467"/>
                <w:sz w:val="24"/>
                <w:szCs w:val="24"/>
              </w:rPr>
              <w:t>15</w:t>
            </w:r>
            <w:r w:rsidR="001260CD">
              <w:rPr>
                <w:rFonts w:ascii="Georgia" w:eastAsia="Georgia" w:hAnsi="Georgia" w:cs="Georgia"/>
                <w:b/>
                <w:color w:val="636467"/>
                <w:sz w:val="24"/>
                <w:szCs w:val="24"/>
              </w:rPr>
              <w:t xml:space="preserve"> Minutes Prior to Official Session Start</w:t>
            </w:r>
          </w:p>
        </w:tc>
      </w:tr>
      <w:tr w:rsidR="00492CD8" w14:paraId="6E5C7903" w14:textId="77777777">
        <w:trPr>
          <w:trHeight w:val="165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96D812" w14:textId="7935D09A" w:rsidR="00492CD8" w:rsidRPr="007D7A3A" w:rsidRDefault="001260CD">
            <w:pPr>
              <w:numPr>
                <w:ilvl w:val="0"/>
                <w:numId w:val="4"/>
              </w:numPr>
            </w:pPr>
            <w:r>
              <w:rPr>
                <w:rFonts w:ascii="Georgia" w:eastAsia="Georgia" w:hAnsi="Georgia" w:cs="Georgia"/>
                <w:sz w:val="20"/>
                <w:szCs w:val="20"/>
              </w:rPr>
              <w:t>Log into Zoom; close ALL other applications.</w:t>
            </w:r>
          </w:p>
          <w:p w14:paraId="209099F6" w14:textId="21B666A4" w:rsidR="007D7A3A" w:rsidRDefault="007D7A3A">
            <w:pPr>
              <w:numPr>
                <w:ilvl w:val="0"/>
                <w:numId w:val="4"/>
              </w:numPr>
            </w:pPr>
            <w:r>
              <w:rPr>
                <w:rFonts w:ascii="Georgia" w:eastAsia="Georgia" w:hAnsi="Georgia" w:cs="Georgia"/>
                <w:sz w:val="20"/>
                <w:szCs w:val="20"/>
              </w:rPr>
              <w:t xml:space="preserve">UPEACE will start as host and will transfer </w:t>
            </w:r>
            <w:r w:rsidR="00513DE6">
              <w:rPr>
                <w:rFonts w:ascii="Georgia" w:eastAsia="Georgia" w:hAnsi="Georgia" w:cs="Georgia"/>
                <w:sz w:val="20"/>
                <w:szCs w:val="20"/>
              </w:rPr>
              <w:t>co-</w:t>
            </w:r>
            <w:r>
              <w:rPr>
                <w:rFonts w:ascii="Georgia" w:eastAsia="Georgia" w:hAnsi="Georgia" w:cs="Georgia"/>
                <w:sz w:val="20"/>
                <w:szCs w:val="20"/>
              </w:rPr>
              <w:t>host privileges to you</w:t>
            </w:r>
            <w:r w:rsidR="00513DE6">
              <w:rPr>
                <w:rFonts w:ascii="Georgia" w:eastAsia="Georgia" w:hAnsi="Georgia" w:cs="Georgia"/>
                <w:sz w:val="20"/>
                <w:szCs w:val="20"/>
              </w:rPr>
              <w:t>; the UPEACE monitor will be responsible for admitting people from the waiting room</w:t>
            </w:r>
          </w:p>
          <w:p w14:paraId="6DEBEC8C" w14:textId="77777777" w:rsidR="00492CD8" w:rsidRDefault="001260CD">
            <w:pPr>
              <w:numPr>
                <w:ilvl w:val="0"/>
                <w:numId w:val="4"/>
              </w:numPr>
            </w:pPr>
            <w:r>
              <w:rPr>
                <w:rFonts w:ascii="Georgia" w:eastAsia="Georgia" w:hAnsi="Georgia" w:cs="Georgia"/>
                <w:sz w:val="20"/>
                <w:szCs w:val="20"/>
              </w:rPr>
              <w:t>Organize how your slides and other content will be displayed on your monitors.</w:t>
            </w:r>
          </w:p>
          <w:p w14:paraId="0EDEB80A" w14:textId="77777777" w:rsidR="00492CD8" w:rsidRDefault="001260CD">
            <w:pPr>
              <w:numPr>
                <w:ilvl w:val="0"/>
                <w:numId w:val="4"/>
              </w:numPr>
            </w:pPr>
            <w:r>
              <w:rPr>
                <w:rFonts w:ascii="Georgia" w:eastAsia="Georgia" w:hAnsi="Georgia" w:cs="Georgia"/>
                <w:sz w:val="20"/>
                <w:szCs w:val="20"/>
              </w:rPr>
              <w:t>Create polls; copy/paste from document to minimize spelling/grammar errors.</w:t>
            </w:r>
          </w:p>
          <w:p w14:paraId="114710CE" w14:textId="6CBF1281" w:rsidR="007D7A3A" w:rsidRDefault="001260CD" w:rsidP="007D7A3A">
            <w:pPr>
              <w:numPr>
                <w:ilvl w:val="0"/>
                <w:numId w:val="4"/>
              </w:numPr>
              <w:spacing w:after="280"/>
            </w:pPr>
            <w:r>
              <w:rPr>
                <w:rFonts w:ascii="Georgia" w:eastAsia="Georgia" w:hAnsi="Georgia" w:cs="Georgia"/>
                <w:sz w:val="20"/>
                <w:szCs w:val="20"/>
              </w:rPr>
              <w:t>Prepare personal environment (restroom, water, background free of distractions in webcam view, appropriate lighting).</w:t>
            </w:r>
          </w:p>
        </w:tc>
      </w:tr>
      <w:tr w:rsidR="00492CD8" w14:paraId="086FB3F3" w14:textId="77777777">
        <w:trPr>
          <w:trHeight w:val="60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C6386F" w14:textId="77777777" w:rsidR="00492CD8" w:rsidRDefault="001260CD">
            <w:pPr>
              <w:spacing w:before="60" w:after="60"/>
              <w:jc w:val="right"/>
              <w:rPr>
                <w:rFonts w:ascii="Georgia" w:eastAsia="Georgia" w:hAnsi="Georgia" w:cs="Georgia"/>
                <w:color w:val="636467"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color w:val="636467"/>
                <w:sz w:val="24"/>
                <w:szCs w:val="24"/>
              </w:rPr>
              <w:t xml:space="preserve">At Official Session Start Time </w:t>
            </w:r>
            <w:r>
              <w:rPr>
                <w:rFonts w:ascii="Georgia" w:eastAsia="Georgia" w:hAnsi="Georgia" w:cs="Georgia"/>
                <w:color w:val="636467"/>
                <w:sz w:val="24"/>
                <w:szCs w:val="24"/>
              </w:rPr>
              <w:t>(if most/all participants have joined)</w:t>
            </w:r>
          </w:p>
        </w:tc>
      </w:tr>
      <w:tr w:rsidR="00492CD8" w14:paraId="50181DEE" w14:textId="77777777" w:rsidTr="007D7A3A">
        <w:trPr>
          <w:trHeight w:val="1394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7188A" w14:textId="6B7A3828" w:rsidR="00492CD8" w:rsidRDefault="001260CD">
            <w:pPr>
              <w:numPr>
                <w:ilvl w:val="0"/>
                <w:numId w:val="7"/>
              </w:numPr>
            </w:pPr>
            <w:r>
              <w:rPr>
                <w:rFonts w:ascii="Georgia" w:eastAsia="Georgia" w:hAnsi="Georgia" w:cs="Georgia"/>
                <w:sz w:val="20"/>
                <w:szCs w:val="20"/>
              </w:rPr>
              <w:t>Start session with warm welcome</w:t>
            </w:r>
            <w:r w:rsidR="007D7A3A">
              <w:rPr>
                <w:rFonts w:ascii="Georgia" w:eastAsia="Georgia" w:hAnsi="Georgia" w:cs="Georgia"/>
                <w:sz w:val="20"/>
                <w:szCs w:val="20"/>
              </w:rPr>
              <w:t xml:space="preserve"> and smile.</w:t>
            </w:r>
          </w:p>
          <w:p w14:paraId="2A8C793C" w14:textId="67CD91EC" w:rsidR="00492CD8" w:rsidRPr="007D7A3A" w:rsidRDefault="007D7A3A">
            <w:pPr>
              <w:numPr>
                <w:ilvl w:val="0"/>
                <w:numId w:val="7"/>
              </w:numPr>
            </w:pPr>
            <w:r>
              <w:rPr>
                <w:rFonts w:ascii="Georgia" w:eastAsia="Georgia" w:hAnsi="Georgia" w:cs="Georgia"/>
                <w:sz w:val="20"/>
                <w:szCs w:val="20"/>
              </w:rPr>
              <w:t>Invite participants to turn on webcams and interact.</w:t>
            </w:r>
          </w:p>
          <w:p w14:paraId="5463ED30" w14:textId="52AB66A4" w:rsidR="007D7A3A" w:rsidRDefault="007D7A3A">
            <w:pPr>
              <w:numPr>
                <w:ilvl w:val="0"/>
                <w:numId w:val="7"/>
              </w:numPr>
            </w:pPr>
            <w:r>
              <w:rPr>
                <w:rFonts w:ascii="Georgia" w:eastAsia="Georgia" w:hAnsi="Georgia" w:cs="Georgia"/>
                <w:sz w:val="20"/>
                <w:szCs w:val="20"/>
              </w:rPr>
              <w:t>UPEACE host will introduce you.</w:t>
            </w:r>
          </w:p>
          <w:p w14:paraId="0F79D61F" w14:textId="77777777" w:rsidR="00492CD8" w:rsidRDefault="001260CD">
            <w:pPr>
              <w:numPr>
                <w:ilvl w:val="0"/>
                <w:numId w:val="7"/>
              </w:numPr>
              <w:spacing w:after="280"/>
            </w:pPr>
            <w:r>
              <w:rPr>
                <w:rFonts w:ascii="Georgia" w:eastAsia="Georgia" w:hAnsi="Georgia" w:cs="Georgia"/>
                <w:sz w:val="20"/>
                <w:szCs w:val="20"/>
              </w:rPr>
              <w:t>Relax and enjoy the webinar!</w:t>
            </w:r>
          </w:p>
        </w:tc>
      </w:tr>
    </w:tbl>
    <w:p w14:paraId="1FC53BD1" w14:textId="2C0A33F3" w:rsidR="004148C3" w:rsidRPr="003A5DC1" w:rsidRDefault="004148C3" w:rsidP="003A5DC1">
      <w:pPr>
        <w:spacing w:before="240" w:after="240"/>
        <w:rPr>
          <w:rFonts w:ascii="Georgia" w:eastAsia="Georgia" w:hAnsi="Georgia" w:cs="Georgia"/>
          <w:color w:val="212121"/>
          <w:sz w:val="24"/>
          <w:szCs w:val="24"/>
        </w:rPr>
      </w:pPr>
    </w:p>
    <w:sectPr w:rsidR="004148C3" w:rsidRPr="003A5DC1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739CF" w14:textId="77777777" w:rsidR="00EB3F08" w:rsidRDefault="00EB3F08" w:rsidP="00730343">
      <w:pPr>
        <w:spacing w:line="240" w:lineRule="auto"/>
      </w:pPr>
      <w:r>
        <w:separator/>
      </w:r>
    </w:p>
  </w:endnote>
  <w:endnote w:type="continuationSeparator" w:id="0">
    <w:p w14:paraId="37F603C6" w14:textId="77777777" w:rsidR="00EB3F08" w:rsidRDefault="00EB3F08" w:rsidP="007303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51AED" w14:textId="77777777" w:rsidR="00EB3F08" w:rsidRDefault="00EB3F08" w:rsidP="00730343">
      <w:pPr>
        <w:spacing w:line="240" w:lineRule="auto"/>
      </w:pPr>
      <w:r>
        <w:separator/>
      </w:r>
    </w:p>
  </w:footnote>
  <w:footnote w:type="continuationSeparator" w:id="0">
    <w:p w14:paraId="24616CDC" w14:textId="77777777" w:rsidR="00EB3F08" w:rsidRDefault="00EB3F08" w:rsidP="007303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DD217" w14:textId="6E195A83" w:rsidR="00730343" w:rsidRDefault="00730343">
    <w:pPr>
      <w:pStyle w:val="Header"/>
    </w:pPr>
    <w:r>
      <w:rPr>
        <w:noProof/>
      </w:rPr>
      <w:drawing>
        <wp:inline distT="0" distB="0" distL="0" distR="0" wp14:anchorId="653EF2A4" wp14:editId="22A59466">
          <wp:extent cx="2087245" cy="472530"/>
          <wp:effectExtent l="0" t="0" r="8255" b="381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8812" cy="484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="003A5DC1" w:rsidRPr="003A5DC1">
      <w:rPr>
        <w:noProof/>
      </w:rPr>
      <w:t xml:space="preserve"> </w:t>
    </w:r>
    <w:r w:rsidR="003A5DC1" w:rsidRPr="003A5DC1">
      <w:drawing>
        <wp:inline distT="0" distB="0" distL="0" distR="0" wp14:anchorId="6940695B" wp14:editId="1DF71C6D">
          <wp:extent cx="2263366" cy="563665"/>
          <wp:effectExtent l="0" t="0" r="0" b="0"/>
          <wp:docPr id="3" name="Picture 3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 with medium confidenc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316261" cy="576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31040"/>
    <w:multiLevelType w:val="hybridMultilevel"/>
    <w:tmpl w:val="F282FBDC"/>
    <w:lvl w:ilvl="0" w:tplc="87566D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A2F08"/>
    <w:multiLevelType w:val="multilevel"/>
    <w:tmpl w:val="2206C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02416D"/>
    <w:multiLevelType w:val="multilevel"/>
    <w:tmpl w:val="77CA0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23310D"/>
    <w:multiLevelType w:val="multilevel"/>
    <w:tmpl w:val="117C34CC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220A0DF3"/>
    <w:multiLevelType w:val="hybridMultilevel"/>
    <w:tmpl w:val="34D05F82"/>
    <w:lvl w:ilvl="0" w:tplc="2A705D5E">
      <w:start w:val="2"/>
      <w:numFmt w:val="bullet"/>
      <w:lvlText w:val="-"/>
      <w:lvlJc w:val="left"/>
      <w:pPr>
        <w:ind w:left="7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37FDE"/>
    <w:multiLevelType w:val="multilevel"/>
    <w:tmpl w:val="634CF9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9F41D18"/>
    <w:multiLevelType w:val="multilevel"/>
    <w:tmpl w:val="A3B262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3F0296A"/>
    <w:multiLevelType w:val="multilevel"/>
    <w:tmpl w:val="01C8C3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060700E"/>
    <w:multiLevelType w:val="multilevel"/>
    <w:tmpl w:val="269817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47A4D4E"/>
    <w:multiLevelType w:val="multilevel"/>
    <w:tmpl w:val="F2BA84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87B5FBA"/>
    <w:multiLevelType w:val="multilevel"/>
    <w:tmpl w:val="55FC3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CD8"/>
    <w:rsid w:val="001260CD"/>
    <w:rsid w:val="002C3B03"/>
    <w:rsid w:val="003A5DC1"/>
    <w:rsid w:val="004148C3"/>
    <w:rsid w:val="00444DE6"/>
    <w:rsid w:val="00492CD8"/>
    <w:rsid w:val="004A63AB"/>
    <w:rsid w:val="00513DE6"/>
    <w:rsid w:val="006A2940"/>
    <w:rsid w:val="00730343"/>
    <w:rsid w:val="007D7A3A"/>
    <w:rsid w:val="007E2B09"/>
    <w:rsid w:val="0085287E"/>
    <w:rsid w:val="008B0FFD"/>
    <w:rsid w:val="00B3675E"/>
    <w:rsid w:val="00B578F7"/>
    <w:rsid w:val="00C12F04"/>
    <w:rsid w:val="00C67175"/>
    <w:rsid w:val="00EB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65E41A"/>
  <w15:docId w15:val="{2D9743E7-B8F2-496C-B1C0-59F627B3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2C3B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34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343"/>
  </w:style>
  <w:style w:type="paragraph" w:styleId="Footer">
    <w:name w:val="footer"/>
    <w:basedOn w:val="Normal"/>
    <w:link w:val="FooterChar"/>
    <w:uiPriority w:val="99"/>
    <w:unhideWhenUsed/>
    <w:rsid w:val="0073034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Delafield</dc:creator>
  <cp:lastModifiedBy>Hannah Benson</cp:lastModifiedBy>
  <cp:revision>4</cp:revision>
  <dcterms:created xsi:type="dcterms:W3CDTF">2021-02-24T19:22:00Z</dcterms:created>
  <dcterms:modified xsi:type="dcterms:W3CDTF">2022-02-16T20:17:00Z</dcterms:modified>
</cp:coreProperties>
</file>